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6A2E" w:rsidRDefault="00267543">
      <w:pPr>
        <w:pStyle w:val="1"/>
        <w:rPr>
          <w:rFonts w:ascii="Times New Roman" w:hAnsi="Times New Roman" w:cs="Times New Roman"/>
          <w:color w:val="auto"/>
        </w:rPr>
      </w:pPr>
      <w:r w:rsidRPr="00F16A2E">
        <w:rPr>
          <w:rFonts w:ascii="Times New Roman" w:hAnsi="Times New Roman" w:cs="Times New Roman"/>
          <w:color w:val="auto"/>
        </w:rPr>
        <w:fldChar w:fldCharType="begin"/>
      </w:r>
      <w:r w:rsidRPr="00F16A2E">
        <w:rPr>
          <w:rFonts w:ascii="Times New Roman" w:hAnsi="Times New Roman" w:cs="Times New Roman"/>
          <w:color w:val="auto"/>
        </w:rPr>
        <w:instrText>HYPERLINK "garantF1://34487566.0"</w:instrText>
      </w:r>
      <w:r w:rsidR="00F16A2E" w:rsidRPr="00F16A2E">
        <w:rPr>
          <w:rFonts w:ascii="Times New Roman" w:hAnsi="Times New Roman" w:cs="Times New Roman"/>
          <w:color w:val="auto"/>
        </w:rPr>
      </w:r>
      <w:r w:rsidRPr="00F16A2E">
        <w:rPr>
          <w:rFonts w:ascii="Times New Roman" w:hAnsi="Times New Roman" w:cs="Times New Roman"/>
          <w:color w:val="auto"/>
        </w:rPr>
        <w:fldChar w:fldCharType="separate"/>
      </w:r>
      <w:r w:rsidRPr="00F16A2E">
        <w:rPr>
          <w:rStyle w:val="a4"/>
          <w:rFonts w:ascii="Times New Roman" w:hAnsi="Times New Roman" w:cs="Times New Roman"/>
          <w:color w:val="auto"/>
        </w:rPr>
        <w:t>Приказ Министерства здравоохранения Республики Татарстан</w:t>
      </w:r>
      <w:r w:rsidRPr="00F16A2E">
        <w:rPr>
          <w:rStyle w:val="a4"/>
          <w:rFonts w:ascii="Times New Roman" w:hAnsi="Times New Roman" w:cs="Times New Roman"/>
          <w:color w:val="auto"/>
        </w:rPr>
        <w:br/>
        <w:t>от 25 апреля 2012 г. N 595</w:t>
      </w:r>
      <w:r w:rsidRPr="00F16A2E">
        <w:rPr>
          <w:rStyle w:val="a4"/>
          <w:rFonts w:ascii="Times New Roman" w:hAnsi="Times New Roman" w:cs="Times New Roman"/>
          <w:color w:val="auto"/>
        </w:rPr>
        <w:br/>
        <w:t xml:space="preserve">"Об условиях </w:t>
      </w:r>
      <w:proofErr w:type="gramStart"/>
      <w:r w:rsidRPr="00F16A2E">
        <w:rPr>
          <w:rStyle w:val="a4"/>
          <w:rFonts w:ascii="Times New Roman" w:hAnsi="Times New Roman" w:cs="Times New Roman"/>
          <w:color w:val="auto"/>
        </w:rPr>
        <w:t>оплаты труда работников государственных учреждений здравоохранения Республики</w:t>
      </w:r>
      <w:proofErr w:type="gramEnd"/>
      <w:r w:rsidRPr="00F16A2E">
        <w:rPr>
          <w:rStyle w:val="a4"/>
          <w:rFonts w:ascii="Times New Roman" w:hAnsi="Times New Roman" w:cs="Times New Roman"/>
          <w:color w:val="auto"/>
        </w:rPr>
        <w:t xml:space="preserve"> Татарстан"</w:t>
      </w:r>
      <w:r w:rsidRPr="00F16A2E">
        <w:rPr>
          <w:rFonts w:ascii="Times New Roman" w:hAnsi="Times New Roman" w:cs="Times New Roman"/>
          <w:color w:val="auto"/>
        </w:rPr>
        <w:fldChar w:fldCharType="end"/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 xml:space="preserve">Довожу до сведения и руководства </w:t>
      </w:r>
      <w:hyperlink r:id="rId4" w:history="1">
        <w:r w:rsidRPr="00F16A2E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F16A2E">
        <w:rPr>
          <w:rFonts w:ascii="Times New Roman" w:hAnsi="Times New Roman" w:cs="Times New Roman"/>
        </w:rPr>
        <w:t xml:space="preserve"> Кабинета Министров Республики Татарстан от 25.04.2012 N 323 "Об условиях </w:t>
      </w:r>
      <w:proofErr w:type="gramStart"/>
      <w:r w:rsidRPr="00F16A2E">
        <w:rPr>
          <w:rFonts w:ascii="Times New Roman" w:hAnsi="Times New Roman" w:cs="Times New Roman"/>
        </w:rPr>
        <w:t>оплаты труда работников государственных учреждений здравоохранения Республики</w:t>
      </w:r>
      <w:proofErr w:type="gramEnd"/>
      <w:r w:rsidRPr="00F16A2E">
        <w:rPr>
          <w:rFonts w:ascii="Times New Roman" w:hAnsi="Times New Roman" w:cs="Times New Roman"/>
        </w:rPr>
        <w:t xml:space="preserve"> Татарстан".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Во исполнение указанного постановления приказываю: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F16A2E">
        <w:rPr>
          <w:rFonts w:ascii="Times New Roman" w:hAnsi="Times New Roman" w:cs="Times New Roman"/>
        </w:rPr>
        <w:t>1. Руководителям государственных учр</w:t>
      </w:r>
      <w:r w:rsidRPr="00F16A2E">
        <w:rPr>
          <w:rFonts w:ascii="Times New Roman" w:hAnsi="Times New Roman" w:cs="Times New Roman"/>
        </w:rPr>
        <w:t>еждений здравоохранения:</w:t>
      </w:r>
    </w:p>
    <w:bookmarkEnd w:id="0"/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обеспечить исполнение вышеуказанного постановления;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привести свои локальные нормативные акты в соответствие с вышеуказанным постановлением;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уведомить работников учреждений об изменении условий оплаты труда.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r w:rsidRPr="00F16A2E">
        <w:rPr>
          <w:rFonts w:ascii="Times New Roman" w:hAnsi="Times New Roman" w:cs="Times New Roman"/>
        </w:rPr>
        <w:t>2. Утвер</w:t>
      </w:r>
      <w:r w:rsidRPr="00F16A2E">
        <w:rPr>
          <w:rFonts w:ascii="Times New Roman" w:hAnsi="Times New Roman" w:cs="Times New Roman"/>
        </w:rPr>
        <w:t>дить прилагаемые:</w:t>
      </w:r>
    </w:p>
    <w:bookmarkEnd w:id="1"/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fldChar w:fldCharType="begin"/>
      </w:r>
      <w:r w:rsidRPr="00F16A2E">
        <w:rPr>
          <w:rFonts w:ascii="Times New Roman" w:hAnsi="Times New Roman" w:cs="Times New Roman"/>
        </w:rPr>
        <w:instrText>HYPERLINK \l "sub_100"</w:instrText>
      </w:r>
      <w:r w:rsidR="00F16A2E" w:rsidRPr="00F16A2E">
        <w:rPr>
          <w:rFonts w:ascii="Times New Roman" w:hAnsi="Times New Roman" w:cs="Times New Roman"/>
        </w:rPr>
      </w:r>
      <w:r w:rsidRPr="00F16A2E">
        <w:rPr>
          <w:rFonts w:ascii="Times New Roman" w:hAnsi="Times New Roman" w:cs="Times New Roman"/>
        </w:rPr>
        <w:fldChar w:fldCharType="separate"/>
      </w:r>
      <w:r w:rsidRPr="00F16A2E">
        <w:rPr>
          <w:rStyle w:val="a4"/>
          <w:rFonts w:ascii="Times New Roman" w:hAnsi="Times New Roman" w:cs="Times New Roman"/>
          <w:color w:val="auto"/>
        </w:rPr>
        <w:t>Перечень</w:t>
      </w:r>
      <w:r w:rsidRPr="00F16A2E">
        <w:rPr>
          <w:rFonts w:ascii="Times New Roman" w:hAnsi="Times New Roman" w:cs="Times New Roman"/>
        </w:rPr>
        <w:fldChar w:fldCharType="end"/>
      </w:r>
      <w:r w:rsidRPr="00F16A2E">
        <w:rPr>
          <w:rFonts w:ascii="Times New Roman" w:hAnsi="Times New Roman" w:cs="Times New Roman"/>
        </w:rPr>
        <w:t xml:space="preserve"> основного персонала для определения </w:t>
      </w:r>
      <w:proofErr w:type="gramStart"/>
      <w:r w:rsidRPr="00F16A2E">
        <w:rPr>
          <w:rFonts w:ascii="Times New Roman" w:hAnsi="Times New Roman" w:cs="Times New Roman"/>
        </w:rPr>
        <w:t>размеров должностных окладов руководителей учреждений здравоохранения Республики</w:t>
      </w:r>
      <w:proofErr w:type="gramEnd"/>
      <w:r w:rsidRPr="00F16A2E">
        <w:rPr>
          <w:rFonts w:ascii="Times New Roman" w:hAnsi="Times New Roman" w:cs="Times New Roman"/>
        </w:rPr>
        <w:t xml:space="preserve"> Татарстан;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hyperlink w:anchor="sub_200" w:history="1">
        <w:r w:rsidRPr="00F16A2E">
          <w:rPr>
            <w:rStyle w:val="a4"/>
            <w:rFonts w:ascii="Times New Roman" w:hAnsi="Times New Roman" w:cs="Times New Roman"/>
            <w:color w:val="auto"/>
          </w:rPr>
          <w:t>Примерную форму</w:t>
        </w:r>
      </w:hyperlink>
      <w:r w:rsidRPr="00F16A2E">
        <w:rPr>
          <w:rFonts w:ascii="Times New Roman" w:hAnsi="Times New Roman" w:cs="Times New Roman"/>
        </w:rPr>
        <w:t xml:space="preserve"> </w:t>
      </w:r>
      <w:proofErr w:type="gramStart"/>
      <w:r w:rsidRPr="00F16A2E">
        <w:rPr>
          <w:rFonts w:ascii="Times New Roman" w:hAnsi="Times New Roman" w:cs="Times New Roman"/>
        </w:rPr>
        <w:t>уведомления работников государ</w:t>
      </w:r>
      <w:r w:rsidRPr="00F16A2E">
        <w:rPr>
          <w:rFonts w:ascii="Times New Roman" w:hAnsi="Times New Roman" w:cs="Times New Roman"/>
        </w:rPr>
        <w:t>ственных учреждений здравоохранения Республики</w:t>
      </w:r>
      <w:proofErr w:type="gramEnd"/>
      <w:r w:rsidRPr="00F16A2E">
        <w:rPr>
          <w:rFonts w:ascii="Times New Roman" w:hAnsi="Times New Roman" w:cs="Times New Roman"/>
        </w:rPr>
        <w:t xml:space="preserve"> Татарстан об изменении условий оплаты труда;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hyperlink w:anchor="sub_300" w:history="1">
        <w:r w:rsidRPr="00F16A2E">
          <w:rPr>
            <w:rStyle w:val="a4"/>
            <w:rFonts w:ascii="Times New Roman" w:hAnsi="Times New Roman" w:cs="Times New Roman"/>
            <w:color w:val="auto"/>
          </w:rPr>
          <w:t>график</w:t>
        </w:r>
      </w:hyperlink>
      <w:r w:rsidRPr="00F16A2E">
        <w:rPr>
          <w:rFonts w:ascii="Times New Roman" w:hAnsi="Times New Roman" w:cs="Times New Roman"/>
        </w:rPr>
        <w:t xml:space="preserve"> проведения кустовых совещаний по вопросу перехода государственных учреждений здравоохранения на новую систему оплаты труда с 01.07.2</w:t>
      </w:r>
      <w:r w:rsidRPr="00F16A2E">
        <w:rPr>
          <w:rFonts w:ascii="Times New Roman" w:hAnsi="Times New Roman" w:cs="Times New Roman"/>
        </w:rPr>
        <w:t>012.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bookmarkStart w:id="2" w:name="sub_3"/>
      <w:r w:rsidRPr="00F16A2E">
        <w:rPr>
          <w:rFonts w:ascii="Times New Roman" w:hAnsi="Times New Roman" w:cs="Times New Roman"/>
        </w:rPr>
        <w:t>3. Заместителю министра здравоохранения Республики Татарстан Е.И. </w:t>
      </w:r>
      <w:proofErr w:type="spellStart"/>
      <w:r w:rsidRPr="00F16A2E">
        <w:rPr>
          <w:rFonts w:ascii="Times New Roman" w:hAnsi="Times New Roman" w:cs="Times New Roman"/>
        </w:rPr>
        <w:t>Шишмаревой</w:t>
      </w:r>
      <w:proofErr w:type="spellEnd"/>
      <w:r w:rsidRPr="00F16A2E">
        <w:rPr>
          <w:rFonts w:ascii="Times New Roman" w:hAnsi="Times New Roman" w:cs="Times New Roman"/>
        </w:rPr>
        <w:t xml:space="preserve"> обеспечить методическое сопровождение </w:t>
      </w:r>
      <w:proofErr w:type="gramStart"/>
      <w:r w:rsidRPr="00F16A2E">
        <w:rPr>
          <w:rFonts w:ascii="Times New Roman" w:hAnsi="Times New Roman" w:cs="Times New Roman"/>
        </w:rPr>
        <w:t>введения новых систем оплаты труда работников государственных учреждений здравоохранения Республики</w:t>
      </w:r>
      <w:proofErr w:type="gramEnd"/>
      <w:r w:rsidRPr="00F16A2E">
        <w:rPr>
          <w:rFonts w:ascii="Times New Roman" w:hAnsi="Times New Roman" w:cs="Times New Roman"/>
        </w:rPr>
        <w:t xml:space="preserve"> Татарстан.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bookmarkStart w:id="3" w:name="sub_4"/>
      <w:bookmarkEnd w:id="2"/>
      <w:r w:rsidRPr="00F16A2E">
        <w:rPr>
          <w:rFonts w:ascii="Times New Roman" w:hAnsi="Times New Roman" w:cs="Times New Roman"/>
        </w:rPr>
        <w:t>4. Признат</w:t>
      </w:r>
      <w:r w:rsidRPr="00F16A2E">
        <w:rPr>
          <w:rFonts w:ascii="Times New Roman" w:hAnsi="Times New Roman" w:cs="Times New Roman"/>
        </w:rPr>
        <w:t>ь утратившими силу с 1 июля 2012 года:</w:t>
      </w:r>
    </w:p>
    <w:bookmarkEnd w:id="3"/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Приказ Министерства здравоохранения Республики Татарстан от 06.07.1994 N 411;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Приказ Министерства здравоохранения Республики Татарстан от 24.07.1995 N 390;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Приказ Министерства здравоохранения Республики Татарстан</w:t>
      </w:r>
      <w:r w:rsidRPr="00F16A2E">
        <w:rPr>
          <w:rFonts w:ascii="Times New Roman" w:hAnsi="Times New Roman" w:cs="Times New Roman"/>
        </w:rPr>
        <w:t xml:space="preserve"> от 02.11.1995 N 592;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hyperlink r:id="rId5" w:history="1">
        <w:r w:rsidRPr="00F16A2E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Pr="00F16A2E">
        <w:rPr>
          <w:rFonts w:ascii="Times New Roman" w:hAnsi="Times New Roman" w:cs="Times New Roman"/>
        </w:rPr>
        <w:t xml:space="preserve"> Министерства здравоохранения Республики Татарстан от 02.09.1999 N 613 "Об оплате труда работников здравоохранения Республики Татарстан";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hyperlink r:id="rId6" w:history="1">
        <w:r w:rsidRPr="00F16A2E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Pr="00F16A2E">
        <w:rPr>
          <w:rFonts w:ascii="Times New Roman" w:hAnsi="Times New Roman" w:cs="Times New Roman"/>
        </w:rPr>
        <w:t xml:space="preserve"> Министерства </w:t>
      </w:r>
      <w:r w:rsidRPr="00F16A2E">
        <w:rPr>
          <w:rFonts w:ascii="Times New Roman" w:hAnsi="Times New Roman" w:cs="Times New Roman"/>
        </w:rPr>
        <w:t>здравоохранения Республики Татарстан от 30.05.2000 N 530;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hyperlink r:id="rId7" w:history="1">
        <w:r w:rsidRPr="00F16A2E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Pr="00F16A2E">
        <w:rPr>
          <w:rFonts w:ascii="Times New Roman" w:hAnsi="Times New Roman" w:cs="Times New Roman"/>
        </w:rPr>
        <w:t xml:space="preserve"> Министерства здравоохранения Республики Татарстан от 06.07.2001 N 648 "О внесении дополнений и изменений в приказ Министерства здравоохранения Республики Та</w:t>
      </w:r>
      <w:r w:rsidRPr="00F16A2E">
        <w:rPr>
          <w:rFonts w:ascii="Times New Roman" w:hAnsi="Times New Roman" w:cs="Times New Roman"/>
        </w:rPr>
        <w:t>тарстан от 02.09.1999 N 613 "Об оплате труда работников здравоохранения Республики Татарстан";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hyperlink r:id="rId8" w:history="1">
        <w:r w:rsidRPr="00F16A2E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Pr="00F16A2E">
        <w:rPr>
          <w:rFonts w:ascii="Times New Roman" w:hAnsi="Times New Roman" w:cs="Times New Roman"/>
        </w:rPr>
        <w:t xml:space="preserve"> Министерства здравоохранения Республики Татарстан от 01.10.2003 N 1445 "О внесении изменений и дополнений в приказ Мини</w:t>
      </w:r>
      <w:r w:rsidRPr="00F16A2E">
        <w:rPr>
          <w:rFonts w:ascii="Times New Roman" w:hAnsi="Times New Roman" w:cs="Times New Roman"/>
        </w:rPr>
        <w:t>стерства здравоохранения Республики Татарстан от 02.09.1999 N 613 "Об оплате труда работников здравоохранения Республики Татарстан";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Письмо Министерства здравоохранения Республики Татарстан от 21.01.2009 N 09/278 "О замеченных опечатках в приказе Министерс</w:t>
      </w:r>
      <w:r w:rsidRPr="00F16A2E">
        <w:rPr>
          <w:rFonts w:ascii="Times New Roman" w:hAnsi="Times New Roman" w:cs="Times New Roman"/>
        </w:rPr>
        <w:t>тва здравоохранения Республики Татарстан от 02.09.1999 N 613 "Об оплате труда работников здравоохранения Республики Татарстан".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bookmarkStart w:id="4" w:name="sub_5"/>
      <w:r w:rsidRPr="00F16A2E">
        <w:rPr>
          <w:rFonts w:ascii="Times New Roman" w:hAnsi="Times New Roman" w:cs="Times New Roman"/>
        </w:rPr>
        <w:t>5. Установить, что настоящий приказ вступает в силу с 1 июля 2012 года.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bookmarkStart w:id="5" w:name="sub_6"/>
      <w:bookmarkEnd w:id="4"/>
      <w:r w:rsidRPr="00F16A2E">
        <w:rPr>
          <w:rFonts w:ascii="Times New Roman" w:hAnsi="Times New Roman" w:cs="Times New Roman"/>
        </w:rPr>
        <w:t xml:space="preserve">6. </w:t>
      </w:r>
      <w:proofErr w:type="gramStart"/>
      <w:r w:rsidRPr="00F16A2E">
        <w:rPr>
          <w:rFonts w:ascii="Times New Roman" w:hAnsi="Times New Roman" w:cs="Times New Roman"/>
        </w:rPr>
        <w:t>Контроль за</w:t>
      </w:r>
      <w:proofErr w:type="gramEnd"/>
      <w:r w:rsidRPr="00F16A2E">
        <w:rPr>
          <w:rFonts w:ascii="Times New Roman" w:hAnsi="Times New Roman" w:cs="Times New Roman"/>
        </w:rPr>
        <w:t xml:space="preserve"> исполнением настоящего при</w:t>
      </w:r>
      <w:r w:rsidRPr="00F16A2E">
        <w:rPr>
          <w:rFonts w:ascii="Times New Roman" w:hAnsi="Times New Roman" w:cs="Times New Roman"/>
        </w:rPr>
        <w:t>каза оставляю за собой.</w:t>
      </w:r>
    </w:p>
    <w:bookmarkEnd w:id="5"/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67543" w:rsidRDefault="00267543">
            <w:pPr>
              <w:pStyle w:val="aff3"/>
              <w:jc w:val="right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А.З. 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Фаррахов</w:t>
            </w:r>
            <w:proofErr w:type="spellEnd"/>
          </w:p>
        </w:tc>
      </w:tr>
    </w:tbl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pStyle w:val="1"/>
        <w:rPr>
          <w:rFonts w:ascii="Times New Roman" w:hAnsi="Times New Roman" w:cs="Times New Roman"/>
          <w:color w:val="auto"/>
        </w:rPr>
      </w:pPr>
      <w:bookmarkStart w:id="6" w:name="sub_100"/>
      <w:r w:rsidRPr="00F16A2E">
        <w:rPr>
          <w:rFonts w:ascii="Times New Roman" w:hAnsi="Times New Roman" w:cs="Times New Roman"/>
          <w:color w:val="auto"/>
        </w:rPr>
        <w:t>Перечень</w:t>
      </w:r>
      <w:r w:rsidRPr="00F16A2E">
        <w:rPr>
          <w:rFonts w:ascii="Times New Roman" w:hAnsi="Times New Roman" w:cs="Times New Roman"/>
          <w:color w:val="auto"/>
        </w:rPr>
        <w:br/>
        <w:t xml:space="preserve">основного персонала для определения </w:t>
      </w:r>
      <w:proofErr w:type="gramStart"/>
      <w:r w:rsidRPr="00F16A2E">
        <w:rPr>
          <w:rFonts w:ascii="Times New Roman" w:hAnsi="Times New Roman" w:cs="Times New Roman"/>
          <w:color w:val="auto"/>
        </w:rPr>
        <w:t>размеров должностных окладов руководителей учреждений здравоохранения Республики</w:t>
      </w:r>
      <w:proofErr w:type="gramEnd"/>
      <w:r w:rsidRPr="00F16A2E">
        <w:rPr>
          <w:rFonts w:ascii="Times New Roman" w:hAnsi="Times New Roman" w:cs="Times New Roman"/>
          <w:color w:val="auto"/>
        </w:rPr>
        <w:t xml:space="preserve"> Татарстан</w:t>
      </w:r>
      <w:r w:rsidRPr="00F16A2E">
        <w:rPr>
          <w:rFonts w:ascii="Times New Roman" w:hAnsi="Times New Roman" w:cs="Times New Roman"/>
          <w:color w:val="auto"/>
        </w:rPr>
        <w:br/>
        <w:t xml:space="preserve">(утв. </w:t>
      </w:r>
      <w:hyperlink w:anchor="sub_2" w:history="1">
        <w:r w:rsidRPr="00F16A2E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F16A2E">
        <w:rPr>
          <w:rFonts w:ascii="Times New Roman" w:hAnsi="Times New Roman" w:cs="Times New Roman"/>
          <w:color w:val="auto"/>
        </w:rPr>
        <w:t xml:space="preserve"> МЗ РТ от 25 апреля 2012 г. N 595)</w:t>
      </w:r>
    </w:p>
    <w:bookmarkEnd w:id="6"/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Врач-стажер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Провизор-стажер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Врачи-специалисты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Провизор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Врачи-терапевты участковые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Врачи-педиатры участковые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Врачи общей практики (семейные врачи)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Старший врач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Старший провизор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Главный специалист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Заведующий структу</w:t>
      </w:r>
      <w:r w:rsidRPr="00F16A2E">
        <w:rPr>
          <w:rFonts w:ascii="Times New Roman" w:hAnsi="Times New Roman" w:cs="Times New Roman"/>
        </w:rPr>
        <w:t>рным подразделением (отделом, отделением, лабораторией, кабинетом, отрядом и др.)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Начальник структурного подразделения (отдела, отделения, лаборатории, кабинета, отряда и др.)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Руководитель бюро медико-социальной экспертизы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Специалист по профессиональной ор</w:t>
      </w:r>
      <w:r w:rsidRPr="00F16A2E">
        <w:rPr>
          <w:rFonts w:ascii="Times New Roman" w:hAnsi="Times New Roman" w:cs="Times New Roman"/>
        </w:rPr>
        <w:t>иентации инвалидов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Специалист по физиологии труда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Специалист по эргономике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Специалист по социальной работе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Инструктор-методист по лечебной физкультуре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Биолог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Медицинский психолог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Специалист по реабилитации инвалидов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 xml:space="preserve">Эксперт-физик по </w:t>
      </w:r>
      <w:proofErr w:type="gramStart"/>
      <w:r w:rsidRPr="00F16A2E">
        <w:rPr>
          <w:rFonts w:ascii="Times New Roman" w:hAnsi="Times New Roman" w:cs="Times New Roman"/>
        </w:rPr>
        <w:t>контролю за</w:t>
      </w:r>
      <w:proofErr w:type="gramEnd"/>
      <w:r w:rsidRPr="00F16A2E">
        <w:rPr>
          <w:rFonts w:ascii="Times New Roman" w:hAnsi="Times New Roman" w:cs="Times New Roman"/>
        </w:rPr>
        <w:t xml:space="preserve"> </w:t>
      </w:r>
      <w:r w:rsidRPr="00F16A2E">
        <w:rPr>
          <w:rFonts w:ascii="Times New Roman" w:hAnsi="Times New Roman" w:cs="Times New Roman"/>
        </w:rPr>
        <w:t>источниками ионизирующих и неионизирующих излучений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Химик-эксперт учреждений здравоохранения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Младший научный сотрудник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Научный сотрудник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Старший научный сотрудник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Ведущий научный сотрудник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Главный научный сотрудник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Заведующий (начальник) отделом научно-тех</w:t>
      </w:r>
      <w:r w:rsidRPr="00F16A2E">
        <w:rPr>
          <w:rFonts w:ascii="Times New Roman" w:hAnsi="Times New Roman" w:cs="Times New Roman"/>
        </w:rPr>
        <w:t>нической информации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Начальник (руководитель) бригады (группы)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Заведующий (начальник) научно-исследовательск</w:t>
      </w:r>
      <w:r w:rsidRPr="00F16A2E">
        <w:rPr>
          <w:rFonts w:ascii="Times New Roman" w:hAnsi="Times New Roman" w:cs="Times New Roman"/>
        </w:rPr>
        <w:t>им (конструкторским), экспертным отделом (лабораторией, отделением, сектором)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Ученый секретарь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Начальник (</w:t>
      </w:r>
      <w:proofErr w:type="gramStart"/>
      <w:r w:rsidRPr="00F16A2E">
        <w:rPr>
          <w:rFonts w:ascii="Times New Roman" w:hAnsi="Times New Roman" w:cs="Times New Roman"/>
        </w:rPr>
        <w:t>заведующий</w:t>
      </w:r>
      <w:proofErr w:type="gramEnd"/>
      <w:r w:rsidRPr="00F16A2E">
        <w:rPr>
          <w:rFonts w:ascii="Times New Roman" w:hAnsi="Times New Roman" w:cs="Times New Roman"/>
        </w:rPr>
        <w:t>) обособленного подразделения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Учитель-дефектолог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Учитель-логопед (логопед)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ind w:firstLine="698"/>
        <w:jc w:val="right"/>
        <w:rPr>
          <w:rFonts w:ascii="Times New Roman" w:hAnsi="Times New Roman" w:cs="Times New Roman"/>
        </w:rPr>
      </w:pPr>
      <w:bookmarkStart w:id="7" w:name="sub_200"/>
      <w:r w:rsidRPr="00F16A2E">
        <w:rPr>
          <w:rStyle w:val="a3"/>
          <w:rFonts w:ascii="Times New Roman" w:hAnsi="Times New Roman" w:cs="Times New Roman"/>
          <w:color w:val="auto"/>
        </w:rPr>
        <w:t>Примерная форма</w:t>
      </w:r>
    </w:p>
    <w:bookmarkEnd w:id="7"/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pStyle w:val="1"/>
        <w:rPr>
          <w:rFonts w:ascii="Times New Roman" w:hAnsi="Times New Roman" w:cs="Times New Roman"/>
          <w:color w:val="auto"/>
        </w:rPr>
      </w:pPr>
      <w:r w:rsidRPr="00F16A2E">
        <w:rPr>
          <w:rFonts w:ascii="Times New Roman" w:hAnsi="Times New Roman" w:cs="Times New Roman"/>
          <w:color w:val="auto"/>
        </w:rPr>
        <w:t>Уведомление</w:t>
      </w:r>
      <w:r w:rsidRPr="00F16A2E">
        <w:rPr>
          <w:rFonts w:ascii="Times New Roman" w:hAnsi="Times New Roman" w:cs="Times New Roman"/>
          <w:color w:val="auto"/>
        </w:rPr>
        <w:br/>
        <w:t>об изменении условий</w:t>
      </w:r>
      <w:r w:rsidRPr="00F16A2E">
        <w:rPr>
          <w:rFonts w:ascii="Times New Roman" w:hAnsi="Times New Roman" w:cs="Times New Roman"/>
          <w:color w:val="auto"/>
        </w:rPr>
        <w:t xml:space="preserve"> трудового договора</w:t>
      </w:r>
      <w:r w:rsidRPr="00F16A2E">
        <w:rPr>
          <w:rFonts w:ascii="Times New Roman" w:hAnsi="Times New Roman" w:cs="Times New Roman"/>
          <w:color w:val="auto"/>
        </w:rPr>
        <w:br/>
        <w:t xml:space="preserve">(утв. </w:t>
      </w:r>
      <w:hyperlink w:anchor="sub_2" w:history="1">
        <w:r w:rsidRPr="00F16A2E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F16A2E">
        <w:rPr>
          <w:rFonts w:ascii="Times New Roman" w:hAnsi="Times New Roman" w:cs="Times New Roman"/>
          <w:color w:val="auto"/>
        </w:rPr>
        <w:t xml:space="preserve"> МЗ РТ от 25 апреля 2012 г. N 595)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pStyle w:val="1"/>
        <w:rPr>
          <w:rFonts w:ascii="Times New Roman" w:hAnsi="Times New Roman" w:cs="Times New Roman"/>
          <w:color w:val="auto"/>
        </w:rPr>
      </w:pPr>
      <w:r w:rsidRPr="00F16A2E">
        <w:rPr>
          <w:rFonts w:ascii="Times New Roman" w:hAnsi="Times New Roman" w:cs="Times New Roman"/>
          <w:color w:val="auto"/>
        </w:rPr>
        <w:t>Уважаемы</w:t>
      </w:r>
      <w:proofErr w:type="gramStart"/>
      <w:r w:rsidRPr="00F16A2E">
        <w:rPr>
          <w:rFonts w:ascii="Times New Roman" w:hAnsi="Times New Roman" w:cs="Times New Roman"/>
          <w:color w:val="auto"/>
        </w:rPr>
        <w:t>й(</w:t>
      </w:r>
      <w:proofErr w:type="spellStart"/>
      <w:proofErr w:type="gramEnd"/>
      <w:r w:rsidRPr="00F16A2E">
        <w:rPr>
          <w:rFonts w:ascii="Times New Roman" w:hAnsi="Times New Roman" w:cs="Times New Roman"/>
          <w:color w:val="auto"/>
        </w:rPr>
        <w:t>ая</w:t>
      </w:r>
      <w:proofErr w:type="spellEnd"/>
      <w:r w:rsidRPr="00F16A2E">
        <w:rPr>
          <w:rFonts w:ascii="Times New Roman" w:hAnsi="Times New Roman" w:cs="Times New Roman"/>
          <w:color w:val="auto"/>
        </w:rPr>
        <w:t>) ________________________!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F16A2E">
        <w:rPr>
          <w:rFonts w:ascii="Times New Roman" w:hAnsi="Times New Roman" w:cs="Times New Roman"/>
        </w:rPr>
        <w:t xml:space="preserve">В целях реализации </w:t>
      </w:r>
      <w:hyperlink r:id="rId9" w:history="1">
        <w:r w:rsidRPr="00F16A2E">
          <w:rPr>
            <w:rStyle w:val="a4"/>
            <w:rFonts w:ascii="Times New Roman" w:hAnsi="Times New Roman" w:cs="Times New Roman"/>
            <w:color w:val="auto"/>
          </w:rPr>
          <w:t>постановления</w:t>
        </w:r>
      </w:hyperlink>
      <w:r w:rsidRPr="00F16A2E">
        <w:rPr>
          <w:rFonts w:ascii="Times New Roman" w:hAnsi="Times New Roman" w:cs="Times New Roman"/>
        </w:rPr>
        <w:t xml:space="preserve"> Кабинета Министров РТ от 25.04.2012 N 323 "Об </w:t>
      </w:r>
      <w:r w:rsidRPr="00F16A2E">
        <w:rPr>
          <w:rFonts w:ascii="Times New Roman" w:hAnsi="Times New Roman" w:cs="Times New Roman"/>
        </w:rPr>
        <w:lastRenderedPageBreak/>
        <w:t xml:space="preserve">условиях оплаты труда работников государственных учреждений здравоохранения Республики Татарстан" и </w:t>
      </w:r>
      <w:hyperlink w:anchor="sub_0" w:history="1">
        <w:r w:rsidRPr="00F16A2E">
          <w:rPr>
            <w:rStyle w:val="a4"/>
            <w:rFonts w:ascii="Times New Roman" w:hAnsi="Times New Roman" w:cs="Times New Roman"/>
            <w:color w:val="auto"/>
          </w:rPr>
          <w:t>приказа</w:t>
        </w:r>
      </w:hyperlink>
      <w:r w:rsidRPr="00F16A2E">
        <w:rPr>
          <w:rFonts w:ascii="Times New Roman" w:hAnsi="Times New Roman" w:cs="Times New Roman"/>
        </w:rPr>
        <w:t xml:space="preserve"> Министерства здравоохранения Республики Татарстан от 25.04.2012 N 595 в соотве</w:t>
      </w:r>
      <w:r w:rsidRPr="00F16A2E">
        <w:rPr>
          <w:rFonts w:ascii="Times New Roman" w:hAnsi="Times New Roman" w:cs="Times New Roman"/>
        </w:rPr>
        <w:t xml:space="preserve">тствии со </w:t>
      </w:r>
      <w:hyperlink r:id="rId10" w:history="1">
        <w:r w:rsidRPr="00F16A2E">
          <w:rPr>
            <w:rStyle w:val="a4"/>
            <w:rFonts w:ascii="Times New Roman" w:hAnsi="Times New Roman" w:cs="Times New Roman"/>
            <w:color w:val="auto"/>
          </w:rPr>
          <w:t>статьей 74</w:t>
        </w:r>
      </w:hyperlink>
      <w:r w:rsidRPr="00F16A2E">
        <w:rPr>
          <w:rFonts w:ascii="Times New Roman" w:hAnsi="Times New Roman" w:cs="Times New Roman"/>
        </w:rPr>
        <w:t xml:space="preserve"> Трудового кодекса Российской Федерации по причинам, связанным с изменением организационных условий системы оплаты труда, уведомляем Вас о том, что с 1 июля 2012 года</w:t>
      </w:r>
      <w:proofErr w:type="gramEnd"/>
      <w:r w:rsidRPr="00F16A2E">
        <w:rPr>
          <w:rFonts w:ascii="Times New Roman" w:hAnsi="Times New Roman" w:cs="Times New Roman"/>
        </w:rPr>
        <w:t xml:space="preserve"> изменяются условия трудового дог</w:t>
      </w:r>
      <w:r w:rsidRPr="00F16A2E">
        <w:rPr>
          <w:rFonts w:ascii="Times New Roman" w:hAnsi="Times New Roman" w:cs="Times New Roman"/>
        </w:rPr>
        <w:t>овора N ______ от _________________, заключенного с Вами по должности __________________, в части изменения условий оплаты труда.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За выполнение трудовой функции по должности ________________________ с "___"____________ 2012 года Вам устанавливается: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базовы</w:t>
      </w:r>
      <w:r w:rsidRPr="00F16A2E">
        <w:rPr>
          <w:rFonts w:ascii="Times New Roman" w:hAnsi="Times New Roman" w:cs="Times New Roman"/>
        </w:rPr>
        <w:t>й оклад в размере _____________ руб., к которому применяются: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выплаты стимулирующего характера (в процентах):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за стаж работы по профилю ___________;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за квалификационную категорию _______;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за специфику деятельности ___________;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за сложность работы _</w:t>
      </w:r>
      <w:r w:rsidRPr="00F16A2E">
        <w:rPr>
          <w:rFonts w:ascii="Times New Roman" w:hAnsi="Times New Roman" w:cs="Times New Roman"/>
        </w:rPr>
        <w:t>__________;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за управление _________________;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за наличие почетных званий, государственных наград _______;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за наличие ученых степеней и званий _______;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за качество выполняемых работ _________ (в баллах);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премиальные и иные поощрительные выплаты сог</w:t>
      </w:r>
      <w:r w:rsidRPr="00F16A2E">
        <w:rPr>
          <w:rFonts w:ascii="Times New Roman" w:hAnsi="Times New Roman" w:cs="Times New Roman"/>
        </w:rPr>
        <w:t>ласно _____________________;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выплаты компенсационного характера: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за работу в сельской местности ____________ (25% от размера должностного оклада первого разряда четырехразрядной тарифной сетки по оплате труда);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- выплаты за работу в условиях, отклоняющих</w:t>
      </w:r>
      <w:r w:rsidRPr="00F16A2E">
        <w:rPr>
          <w:rFonts w:ascii="Times New Roman" w:hAnsi="Times New Roman" w:cs="Times New Roman"/>
        </w:rPr>
        <w:t>ся от нормальных (при выполнении работ различной квалификации, совмещении профессий должностей, сверхурочной работе, работе в ночное время, в выходные и нерабочие праздничные дни и при выполнении работ в других условиях, отклоняющихся от нормальных) соглас</w:t>
      </w:r>
      <w:r w:rsidRPr="00F16A2E">
        <w:rPr>
          <w:rFonts w:ascii="Times New Roman" w:hAnsi="Times New Roman" w:cs="Times New Roman"/>
        </w:rPr>
        <w:t>но ______________________________________.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 xml:space="preserve">В случае Вашего отказа от продолжения работы в новых условиях Вы будете уволены по </w:t>
      </w:r>
      <w:hyperlink r:id="rId11" w:history="1">
        <w:r w:rsidRPr="00F16A2E">
          <w:rPr>
            <w:rStyle w:val="a4"/>
            <w:rFonts w:ascii="Times New Roman" w:hAnsi="Times New Roman" w:cs="Times New Roman"/>
            <w:color w:val="auto"/>
          </w:rPr>
          <w:t>пункту 7 статьи 77</w:t>
        </w:r>
      </w:hyperlink>
      <w:r w:rsidRPr="00F16A2E">
        <w:rPr>
          <w:rFonts w:ascii="Times New Roman" w:hAnsi="Times New Roman" w:cs="Times New Roman"/>
        </w:rPr>
        <w:t xml:space="preserve"> ТК РФ (отказ работника от продолжения работы в связи с изменением определ</w:t>
      </w:r>
      <w:r w:rsidRPr="00F16A2E">
        <w:rPr>
          <w:rFonts w:ascii="Times New Roman" w:hAnsi="Times New Roman" w:cs="Times New Roman"/>
        </w:rPr>
        <w:t>енных сторонами условий трудового договора).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pStyle w:val="aff5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Руководитель                           ___________________ /____________/</w:t>
      </w:r>
    </w:p>
    <w:p w:rsidR="00000000" w:rsidRPr="00F16A2E" w:rsidRDefault="00267543">
      <w:pPr>
        <w:pStyle w:val="aff5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 xml:space="preserve">С уведомлением </w:t>
      </w:r>
      <w:proofErr w:type="gramStart"/>
      <w:r w:rsidRPr="00F16A2E">
        <w:rPr>
          <w:rFonts w:ascii="Times New Roman" w:hAnsi="Times New Roman" w:cs="Times New Roman"/>
        </w:rPr>
        <w:t>ознакомлен</w:t>
      </w:r>
      <w:proofErr w:type="gramEnd"/>
      <w:r w:rsidRPr="00F16A2E">
        <w:rPr>
          <w:rFonts w:ascii="Times New Roman" w:hAnsi="Times New Roman" w:cs="Times New Roman"/>
        </w:rPr>
        <w:t xml:space="preserve">              ___________________ /____________/</w:t>
      </w:r>
    </w:p>
    <w:p w:rsidR="00000000" w:rsidRPr="00F16A2E" w:rsidRDefault="00267543">
      <w:pPr>
        <w:pStyle w:val="aff5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______________ (дата)</w:t>
      </w:r>
    </w:p>
    <w:p w:rsidR="00000000" w:rsidRPr="00F16A2E" w:rsidRDefault="00267543">
      <w:pPr>
        <w:pStyle w:val="aff5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С изменениями условий трудового договора</w:t>
      </w:r>
      <w:r w:rsidRPr="00F16A2E">
        <w:rPr>
          <w:rFonts w:ascii="Times New Roman" w:hAnsi="Times New Roman" w:cs="Times New Roman"/>
        </w:rPr>
        <w:t xml:space="preserve"> </w:t>
      </w:r>
      <w:proofErr w:type="gramStart"/>
      <w:r w:rsidRPr="00F16A2E">
        <w:rPr>
          <w:rFonts w:ascii="Times New Roman" w:hAnsi="Times New Roman" w:cs="Times New Roman"/>
        </w:rPr>
        <w:t>согласен</w:t>
      </w:r>
      <w:proofErr w:type="gramEnd"/>
      <w:r w:rsidRPr="00F16A2E">
        <w:rPr>
          <w:rFonts w:ascii="Times New Roman" w:hAnsi="Times New Roman" w:cs="Times New Roman"/>
        </w:rPr>
        <w:t xml:space="preserve"> ________ /____________/</w:t>
      </w:r>
    </w:p>
    <w:p w:rsidR="00000000" w:rsidRPr="00F16A2E" w:rsidRDefault="00267543">
      <w:pPr>
        <w:pStyle w:val="aff5"/>
        <w:rPr>
          <w:rFonts w:ascii="Times New Roman" w:hAnsi="Times New Roman" w:cs="Times New Roman"/>
        </w:rPr>
      </w:pPr>
      <w:r w:rsidRPr="00F16A2E">
        <w:rPr>
          <w:rFonts w:ascii="Times New Roman" w:hAnsi="Times New Roman" w:cs="Times New Roman"/>
        </w:rPr>
        <w:t>______________ (дата)</w:t>
      </w: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p w:rsidR="00000000" w:rsidRPr="00F16A2E" w:rsidRDefault="00267543">
      <w:pPr>
        <w:pStyle w:val="1"/>
        <w:rPr>
          <w:rFonts w:ascii="Times New Roman" w:hAnsi="Times New Roman" w:cs="Times New Roman"/>
          <w:color w:val="auto"/>
        </w:rPr>
      </w:pPr>
      <w:bookmarkStart w:id="8" w:name="sub_300"/>
      <w:r w:rsidRPr="00F16A2E">
        <w:rPr>
          <w:rFonts w:ascii="Times New Roman" w:hAnsi="Times New Roman" w:cs="Times New Roman"/>
          <w:color w:val="auto"/>
        </w:rPr>
        <w:t>График</w:t>
      </w:r>
      <w:r w:rsidRPr="00F16A2E">
        <w:rPr>
          <w:rFonts w:ascii="Times New Roman" w:hAnsi="Times New Roman" w:cs="Times New Roman"/>
          <w:color w:val="auto"/>
        </w:rPr>
        <w:br/>
        <w:t>проведения кустовых совещаний по вопросу перехода государственных учреждений здравоохранения на НСОТ с 01.07.2012 (с 03.05.2012 по 31.05.2012)</w:t>
      </w:r>
    </w:p>
    <w:bookmarkEnd w:id="8"/>
    <w:p w:rsidR="00000000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2997"/>
        <w:gridCol w:w="1680"/>
        <w:gridCol w:w="1701"/>
      </w:tblGrid>
      <w:tr w:rsidR="00000000" w:rsidRPr="00267543" w:rsidTr="00F16A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67543">
              <w:rPr>
                <w:rFonts w:ascii="Times New Roman" w:eastAsiaTheme="minorEastAsia" w:hAnsi="Times New Roman" w:cs="Times New Roman"/>
                <w:b/>
              </w:rPr>
              <w:t>N</w:t>
            </w:r>
          </w:p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 w:rsidRPr="00267543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  <w:proofErr w:type="gramEnd"/>
            <w:r w:rsidRPr="00267543">
              <w:rPr>
                <w:rFonts w:ascii="Times New Roman" w:eastAsiaTheme="minorEastAsia" w:hAnsi="Times New Roman" w:cs="Times New Roman"/>
                <w:b/>
              </w:rPr>
              <w:t>/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67543">
              <w:rPr>
                <w:rFonts w:ascii="Times New Roman" w:eastAsiaTheme="minorEastAsia" w:hAnsi="Times New Roman" w:cs="Times New Roman"/>
                <w:b/>
              </w:rPr>
              <w:t xml:space="preserve">Название районов, городов, </w:t>
            </w:r>
            <w:r w:rsidRPr="00267543">
              <w:rPr>
                <w:rFonts w:ascii="Times New Roman" w:eastAsiaTheme="minorEastAsia" w:hAnsi="Times New Roman" w:cs="Times New Roman"/>
                <w:b/>
              </w:rPr>
              <w:t>учреждений (участников кустовых совещаний)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67543">
              <w:rPr>
                <w:rFonts w:ascii="Times New Roman" w:eastAsiaTheme="minorEastAsia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67543">
              <w:rPr>
                <w:rFonts w:ascii="Times New Roman" w:eastAsiaTheme="minorEastAsia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67543">
              <w:rPr>
                <w:rFonts w:ascii="Times New Roman" w:eastAsiaTheme="minorEastAsia" w:hAnsi="Times New Roman" w:cs="Times New Roman"/>
                <w:b/>
              </w:rPr>
              <w:t>Дата и время проведения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Высокогорский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Атнинский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Балтасинский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Кукморский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Арский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Зеленодольский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Верхнеуслонский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В.Г.,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Дмитриева Г.Ю.,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Т.А.,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Лысенко Г.В.,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Афанасьева А.А.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Представитель </w:t>
            </w: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Татарстанской республиканской организации профсоюзов работников здравоохранения РФ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Руководитель учреждения по месту проведения совещания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Высокогор</w:t>
            </w:r>
            <w:r w:rsidRPr="00267543">
              <w:rPr>
                <w:rFonts w:ascii="Times New Roman" w:eastAsiaTheme="minorEastAsia" w:hAnsi="Times New Roman" w:cs="Times New Roman"/>
              </w:rPr>
              <w:t>ская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03.05.2012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Пестречинский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Тюлячинский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Лаишевский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Рыбно-Слободский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Сабинский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Мамадышский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В.Г.,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Дмитриева Г.Ю.,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Т.А.,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Лысенко Г.В.,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 Афанасьева А.А.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Представитель Татарстанской республиканской организации профсоюзов работников здравоохранения РФ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Руководитель учреждения по месту проведения совещания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Пестречинская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05.05.2012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г. Нижнекамск (учреждения здравоохранения, подведомственные УЗ 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>. Нижнекамска);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Заинский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Муслюмовский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Сармановский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филиалы специализированных служб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В.Г.,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Дмитриева Г.Ю.,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Т.А.,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Лысенко Г.В.,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Афанасьева А.А.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Представитель Татарстанской республиканской </w:t>
            </w:r>
            <w:r w:rsidRPr="00267543">
              <w:rPr>
                <w:rFonts w:ascii="Times New Roman" w:eastAsiaTheme="minorEastAsia" w:hAnsi="Times New Roman" w:cs="Times New Roman"/>
              </w:rPr>
              <w:t>организации профсоюзов работников здравоохранения РФ Начальник Территориального управления здравоохранения МЗ РТ по месту проведения совещания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УЗ 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>. Нижнекамска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10.05.2012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г. Казань (учреждения здравоохранения, подведомственные УЗ 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>. Казани)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</w:t>
            </w:r>
            <w:r w:rsidRPr="00267543">
              <w:rPr>
                <w:rFonts w:ascii="Times New Roman" w:eastAsiaTheme="minorEastAsia" w:hAnsi="Times New Roman" w:cs="Times New Roman"/>
              </w:rPr>
              <w:t>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В.Г.,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Дмитриева Г.Ю.,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Т.А.,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Лысенко Г.В.,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Афанасьева А.А.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Представитель Татарстанской </w:t>
            </w: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 xml:space="preserve">республиканской организации профсоюзов работников здравоохранения РФ Начальник Территориального управления здравоохранения МЗ РТ по </w:t>
            </w:r>
            <w:r w:rsidRPr="00267543">
              <w:rPr>
                <w:rFonts w:ascii="Times New Roman" w:eastAsiaTheme="minorEastAsia" w:hAnsi="Times New Roman" w:cs="Times New Roman"/>
              </w:rPr>
              <w:t>месту проведения совещания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 xml:space="preserve">УЗ 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>. Казани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12.05.2012 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г. Набережные Челны (учреждения здравоохранения, подведомственные УЗ г. 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Наб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Челны);</w:t>
            </w:r>
            <w:proofErr w:type="gramEnd"/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Мамадышский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Елабужский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Менделеевский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Тукаевский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Агрызский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Актанышский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67543">
              <w:rPr>
                <w:rFonts w:ascii="Times New Roman" w:eastAsiaTheme="minorEastAsia" w:hAnsi="Times New Roman" w:cs="Times New Roman"/>
              </w:rPr>
              <w:t>район;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Мензелинский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Набережночелнинская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инфекционная больница;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Госпиталь для ветеранов войн 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>. Набережные Челны;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Больница скорой медицинской помощи 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>. Набережные Челны;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филиалы специализированных служб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В.Г.,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Дмитриева Г.Ю.,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Т.</w:t>
            </w:r>
            <w:r w:rsidRPr="00267543">
              <w:rPr>
                <w:rFonts w:ascii="Times New Roman" w:eastAsiaTheme="minorEastAsia" w:hAnsi="Times New Roman" w:cs="Times New Roman"/>
              </w:rPr>
              <w:t>А.,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Лысенко Г.В.,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Афанасьева А.А. Представитель Татарстанской республиканской организации профсоюзов работников здравоохранения РФ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Начальник Территориального управления здравоохранения МЗ РТ по месту проведения совещания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УЗ 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>. Набережные Чел</w:t>
            </w:r>
            <w:r w:rsidRPr="00267543">
              <w:rPr>
                <w:rFonts w:ascii="Times New Roman" w:eastAsiaTheme="minorEastAsia" w:hAnsi="Times New Roman" w:cs="Times New Roman"/>
              </w:rPr>
              <w:t>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15.05.2012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Республиканский детский санаторий с.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Черки-Кильдуразы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Буинский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Камско-Устьинский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Дрожжановский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Тетюшский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Апастовский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Кайбицкий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В.Г., Дмитриева Г.Ю.,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Т.А., Лысенко </w:t>
            </w:r>
            <w:r w:rsidRPr="00267543">
              <w:rPr>
                <w:rFonts w:ascii="Times New Roman" w:eastAsiaTheme="minorEastAsia" w:hAnsi="Times New Roman" w:cs="Times New Roman"/>
              </w:rPr>
              <w:t xml:space="preserve">Г.В.,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 Афанасьева А.А. Представитель Татарстанской республиканской организации профсоюзов работников здравоохранения РФ Руководитель учреждения по месту проведения совещания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Буинская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17.05.2012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Чистопольский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Черемшански</w:t>
            </w:r>
            <w:r w:rsidRPr="00267543">
              <w:rPr>
                <w:rFonts w:ascii="Times New Roman" w:eastAsiaTheme="minorEastAsia" w:hAnsi="Times New Roman" w:cs="Times New Roman"/>
              </w:rPr>
              <w:t>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Нурлатский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Новошешминский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Алексеевский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Аксубаевский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Алькеевский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Спасский район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В.Г., Дмитриева Г.Ю.,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Т.А., </w:t>
            </w: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 xml:space="preserve">Лысенко Г.В.,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 Афанасьева А.А. Представитель Татарстанской республик</w:t>
            </w:r>
            <w:r w:rsidRPr="00267543">
              <w:rPr>
                <w:rFonts w:ascii="Times New Roman" w:eastAsiaTheme="minorEastAsia" w:hAnsi="Times New Roman" w:cs="Times New Roman"/>
              </w:rPr>
              <w:t>анской организации профсоюзов работников здравоохранения РФ Руководитель учреждения по месту проведения совещания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Чистопольская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22.05.2012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 xml:space="preserve">г. Альметьевск (учреждения здравоохранения, подведомственные УЗ г. Альметьевска);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Бугульминский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67543">
              <w:rPr>
                <w:rFonts w:ascii="Times New Roman" w:eastAsiaTheme="minorEastAsia" w:hAnsi="Times New Roman" w:cs="Times New Roman"/>
              </w:rPr>
              <w:t xml:space="preserve">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Бавлинский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Ютазинский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Азнакаевский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Лениногорский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 район; Актюбинский психоневрологический диспансер; филиалы специализированных служб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В.Г., Дмитриева Г.Ю.,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Т.А., Лысенко Г.В.,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 Афанасьева А.А.</w:t>
            </w:r>
            <w:r w:rsidRPr="00267543">
              <w:rPr>
                <w:rFonts w:ascii="Times New Roman" w:eastAsiaTheme="minorEastAsia" w:hAnsi="Times New Roman" w:cs="Times New Roman"/>
              </w:rPr>
              <w:t> Представитель Татарстанской республиканской организации профсоюзов работников здравоохранения РФ Начальник Территориального управления здравоохранения МЗ РТ по месту проведения совещания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УЗ 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>. Альметьевска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25.05.2012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ГАУЗ "Республиканская клин</w:t>
            </w:r>
            <w:r w:rsidRPr="00267543">
              <w:rPr>
                <w:rFonts w:ascii="Times New Roman" w:eastAsiaTheme="minorEastAsia" w:hAnsi="Times New Roman" w:cs="Times New Roman"/>
              </w:rPr>
              <w:t>ическая больница Министерства здравоохранения Республики Татарстан"; ГАУЗ "Детская республиканская клиническая больница Министерства здравоохранения Республики Татарстан"; ГАУЗ "Межрегиональный клинико-диагностический центр"; ГАУЗ "Республиканская клиничес</w:t>
            </w:r>
            <w:r w:rsidRPr="00267543">
              <w:rPr>
                <w:rFonts w:ascii="Times New Roman" w:eastAsiaTheme="minorEastAsia" w:hAnsi="Times New Roman" w:cs="Times New Roman"/>
              </w:rPr>
              <w:t xml:space="preserve">кая больница N 2"; ГАУЗ "Республиканская клиническая больница восстановительного </w:t>
            </w: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лечения" МЗ РТ; ГАУЗ "Казанский эндокринологический диспансер"; ГАУЗ "Республиканский центр медицинской профилактики"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В.Г., Дмитриева Г.Ю.,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Т.А., Лысенк</w:t>
            </w:r>
            <w:r w:rsidRPr="00267543">
              <w:rPr>
                <w:rFonts w:ascii="Times New Roman" w:eastAsiaTheme="minorEastAsia" w:hAnsi="Times New Roman" w:cs="Times New Roman"/>
              </w:rPr>
              <w:t xml:space="preserve">о Г.В.,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 Афанасьева А.А. Представитель Татарстанской республиканской организации профсоюзов работников здравоохранения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Актовый зал Министерства здрав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 xml:space="preserve"> охранения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28.05.2012 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ГАУЗ "Республиканский </w:t>
            </w:r>
            <w:r w:rsidRPr="00267543">
              <w:rPr>
                <w:rFonts w:ascii="Times New Roman" w:eastAsiaTheme="minorEastAsia" w:hAnsi="Times New Roman" w:cs="Times New Roman"/>
              </w:rPr>
              <w:t>клинический кожно-венерологический диспансер"; ГАУЗ "Республиканский наркологический диспансер Министерства здравоохранения Республики Татарстан"; ГАУЗ "Республиканская клиническая психиатрическая больница им. акад. В.М. Бехтерева Министерства здравоохране</w:t>
            </w:r>
            <w:r w:rsidRPr="00267543">
              <w:rPr>
                <w:rFonts w:ascii="Times New Roman" w:eastAsiaTheme="minorEastAsia" w:hAnsi="Times New Roman" w:cs="Times New Roman"/>
              </w:rPr>
              <w:t>ния Республики Татарстан"; ГАУЗ "Республиканский клинический противотуберкулезный диспансер"; ГАУЗ "Республиканский клинический онкологический диспансер Министерства здравоохранения Республики Татарстан"; ГАУЗ "Республиканский дом ребенка специализированны</w:t>
            </w:r>
            <w:r w:rsidRPr="00267543">
              <w:rPr>
                <w:rFonts w:ascii="Times New Roman" w:eastAsiaTheme="minorEastAsia" w:hAnsi="Times New Roman" w:cs="Times New Roman"/>
              </w:rPr>
              <w:t>й"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В.Г., Дмитриева Г.Ю.,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Т.А., Лысенко Г.В.,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 Афанасьева А.А. Представитель Татарстанской республиканской организации профсоюзов работников здравоохранения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Актовый зал Министерства здрав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 xml:space="preserve"> охранения Республики Татарс</w:t>
            </w:r>
            <w:r w:rsidRPr="00267543">
              <w:rPr>
                <w:rFonts w:ascii="Times New Roman" w:eastAsiaTheme="minorEastAsia" w:hAnsi="Times New Roman" w:cs="Times New Roman"/>
              </w:rPr>
              <w:t>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29.05.2012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 xml:space="preserve">ГАУЗ "Республиканская клиническая инфекционная больница имени профессора А.Ф. Агафонова"; ГАУЗ "Госпиталь для ветеранов войн" г. Казани; ГАУЗ "Республиканская клиническая офтальмологическая больница Министерства здравоохранения </w:t>
            </w:r>
            <w:r w:rsidRPr="00267543">
              <w:rPr>
                <w:rFonts w:ascii="Times New Roman" w:eastAsiaTheme="minorEastAsia" w:hAnsi="Times New Roman" w:cs="Times New Roman"/>
              </w:rPr>
              <w:t xml:space="preserve">Республики Татарстан"; </w:t>
            </w: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ГАУЗ "Республиканский центр по профилактике и борьбе со СПИД и инфекционными заболеваниями Министерства здравоохранения Республики Татарстан"; ГАУЗ "Детский психоневрологический санаторий N 2"; ГАУЗ "Казанский детский терапевтический</w:t>
            </w:r>
            <w:r w:rsidRPr="00267543">
              <w:rPr>
                <w:rFonts w:ascii="Times New Roman" w:eastAsiaTheme="minorEastAsia" w:hAnsi="Times New Roman" w:cs="Times New Roman"/>
              </w:rPr>
              <w:t xml:space="preserve"> санаторий N 4"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В.Г., Дмитриева Г.Ю.,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Т.А., Лысенко Г.В.,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 Афанасьева А.А. Представитель Татарстанской республиканской организации профсоюзов работников здравоохранения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Актовый зал Министерства здрав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 xml:space="preserve"> охранения Респ</w:t>
            </w:r>
            <w:r w:rsidRPr="00267543">
              <w:rPr>
                <w:rFonts w:ascii="Times New Roman" w:eastAsiaTheme="minorEastAsia" w:hAnsi="Times New Roman" w:cs="Times New Roman"/>
              </w:rPr>
              <w:t>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30.05.2012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  <w:tr w:rsidR="00000000" w:rsidRPr="0026754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 xml:space="preserve">ГАУЗ "Республиканская стоматологическая поликлиника Министерства здравоохранения Республики Татарстан"; ГАУЗ "Республиканский медицинский информационно- аналитический центр"; ГАУЗ "Республиканское бюро </w:t>
            </w:r>
            <w:r w:rsidRPr="00267543">
              <w:rPr>
                <w:rFonts w:ascii="Times New Roman" w:eastAsiaTheme="minorEastAsia" w:hAnsi="Times New Roman" w:cs="Times New Roman"/>
              </w:rPr>
              <w:t xml:space="preserve">судебно-медицинской экспертизы Министерства здравоохранения Республики Татарстан"; ГАУЗ "Республиканская станция переливания крови Министерства здравоохранения Республики Татарстан"; ГАУЗ "Республиканский медицинский </w:t>
            </w:r>
            <w:proofErr w:type="spellStart"/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библиотечно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- информационный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 xml:space="preserve"> центр"; ГУЗ</w:t>
            </w:r>
            <w:r w:rsidRPr="00267543">
              <w:rPr>
                <w:rFonts w:ascii="Times New Roman" w:eastAsiaTheme="minorEastAsia" w:hAnsi="Times New Roman" w:cs="Times New Roman"/>
              </w:rPr>
              <w:t xml:space="preserve"> "Республиканский медицинский центр мобилизационных резервов "Резерв" МЗ РТ"; Управление бухгалтерского учета и отчетности при МЗ РТ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Камалетдинова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В.Г., Дмитриева Г.Ю.,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Стрюкова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 xml:space="preserve"> Т.А., Лысенко Г.В., </w:t>
            </w:r>
            <w:proofErr w:type="spellStart"/>
            <w:r w:rsidRPr="00267543">
              <w:rPr>
                <w:rFonts w:ascii="Times New Roman" w:eastAsiaTheme="minorEastAsia" w:hAnsi="Times New Roman" w:cs="Times New Roman"/>
              </w:rPr>
              <w:t>Хатыпова</w:t>
            </w:r>
            <w:proofErr w:type="spellEnd"/>
            <w:r w:rsidRPr="00267543">
              <w:rPr>
                <w:rFonts w:ascii="Times New Roman" w:eastAsiaTheme="minorEastAsia" w:hAnsi="Times New Roman" w:cs="Times New Roman"/>
              </w:rPr>
              <w:t> А.Ф., Афанасьева А.А. Представитель Татарстанской</w:t>
            </w:r>
            <w:r w:rsidRPr="00267543">
              <w:rPr>
                <w:rFonts w:ascii="Times New Roman" w:eastAsiaTheme="minorEastAsia" w:hAnsi="Times New Roman" w:cs="Times New Roman"/>
              </w:rPr>
              <w:t xml:space="preserve"> республиканской организации профсоюзов работников здравоохранения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Актовый зал Министерства здрав</w:t>
            </w:r>
            <w:proofErr w:type="gramStart"/>
            <w:r w:rsidRPr="00267543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267543">
              <w:rPr>
                <w:rFonts w:ascii="Times New Roman" w:eastAsiaTheme="minorEastAsia" w:hAnsi="Times New Roman" w:cs="Times New Roman"/>
              </w:rPr>
              <w:t xml:space="preserve"> охранения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31.05.2012</w:t>
            </w:r>
          </w:p>
          <w:p w:rsidR="00000000" w:rsidRPr="00267543" w:rsidRDefault="00267543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267543">
              <w:rPr>
                <w:rFonts w:ascii="Times New Roman" w:eastAsiaTheme="minorEastAsia" w:hAnsi="Times New Roman" w:cs="Times New Roman"/>
              </w:rPr>
              <w:t>13 час.</w:t>
            </w:r>
          </w:p>
        </w:tc>
      </w:tr>
    </w:tbl>
    <w:p w:rsidR="00267543" w:rsidRPr="00F16A2E" w:rsidRDefault="00267543">
      <w:pPr>
        <w:ind w:firstLine="720"/>
        <w:jc w:val="both"/>
        <w:rPr>
          <w:rFonts w:ascii="Times New Roman" w:hAnsi="Times New Roman" w:cs="Times New Roman"/>
        </w:rPr>
      </w:pPr>
    </w:p>
    <w:sectPr w:rsidR="00267543" w:rsidRPr="00F16A2E" w:rsidSect="00F16A2E">
      <w:pgSz w:w="11900" w:h="16800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A2E"/>
    <w:rsid w:val="00267543"/>
    <w:rsid w:val="00F1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B4B4B4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5754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015959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08694.0" TargetMode="External"/><Relationship Id="rId11" Type="http://schemas.openxmlformats.org/officeDocument/2006/relationships/hyperlink" Target="garantF1://12025268.777" TargetMode="External"/><Relationship Id="rId5" Type="http://schemas.openxmlformats.org/officeDocument/2006/relationships/hyperlink" Target="garantF1://8004092.0" TargetMode="External"/><Relationship Id="rId10" Type="http://schemas.openxmlformats.org/officeDocument/2006/relationships/hyperlink" Target="garantF1://12025268.74" TargetMode="External"/><Relationship Id="rId4" Type="http://schemas.openxmlformats.org/officeDocument/2006/relationships/hyperlink" Target="garantF1://34487505.0" TargetMode="External"/><Relationship Id="rId9" Type="http://schemas.openxmlformats.org/officeDocument/2006/relationships/hyperlink" Target="garantF1://34487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2211</Words>
  <Characters>12603</Characters>
  <Application>Microsoft Office Word</Application>
  <DocSecurity>0</DocSecurity>
  <Lines>105</Lines>
  <Paragraphs>29</Paragraphs>
  <ScaleCrop>false</ScaleCrop>
  <Company>НПП "Гарант-Сервис"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2012-06-27T05:50:00Z</dcterms:created>
  <dcterms:modified xsi:type="dcterms:W3CDTF">2012-06-27T05:50:00Z</dcterms:modified>
</cp:coreProperties>
</file>